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CD" w:rsidRPr="00AA2E1C" w:rsidRDefault="003A28CD">
      <w:pPr>
        <w:rPr>
          <w:rFonts w:ascii="Verdana" w:hAnsi="Verdana"/>
          <w:color w:val="0F243E" w:themeColor="text2" w:themeShade="80"/>
          <w:sz w:val="24"/>
          <w:szCs w:val="24"/>
        </w:rPr>
      </w:pPr>
      <w:bookmarkStart w:id="0" w:name="_GoBack"/>
      <w:bookmarkEnd w:id="0"/>
    </w:p>
    <w:p w:rsidR="00656FB4" w:rsidRPr="00AA2E1C" w:rsidRDefault="003A28CD">
      <w:pPr>
        <w:rPr>
          <w:rFonts w:ascii="Verdana" w:hAnsi="Verdana"/>
          <w:color w:val="0F243E" w:themeColor="text2" w:themeShade="80"/>
          <w:sz w:val="24"/>
          <w:szCs w:val="24"/>
        </w:rPr>
      </w:pPr>
      <w:r w:rsidRPr="00AA2E1C">
        <w:rPr>
          <w:rFonts w:ascii="Verdana" w:hAnsi="Verdana"/>
          <w:noProof/>
          <w:color w:val="0F243E" w:themeColor="text2" w:themeShade="80"/>
          <w:sz w:val="24"/>
          <w:szCs w:val="24"/>
          <w:lang w:eastAsia="pl-PL"/>
        </w:rPr>
        <w:drawing>
          <wp:inline distT="0" distB="0" distL="0" distR="0" wp14:anchorId="2C26F436" wp14:editId="6D738100">
            <wp:extent cx="1590675" cy="1124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CC_logo_poland_color_on_white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959" cy="112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6FB6" w:rsidRPr="00AA2E1C">
        <w:rPr>
          <w:rFonts w:ascii="Verdana" w:hAnsi="Verdana"/>
          <w:color w:val="0F243E" w:themeColor="text2" w:themeShade="80"/>
          <w:sz w:val="24"/>
          <w:szCs w:val="24"/>
        </w:rPr>
        <w:t xml:space="preserve">Rodzaje </w:t>
      </w:r>
      <w:r w:rsidR="00391AC4" w:rsidRPr="00AA2E1C">
        <w:rPr>
          <w:rFonts w:ascii="Verdana" w:hAnsi="Verdana"/>
          <w:color w:val="0F243E" w:themeColor="text2" w:themeShade="80"/>
          <w:sz w:val="24"/>
          <w:szCs w:val="24"/>
        </w:rPr>
        <w:t xml:space="preserve">członkostwa EMCC Poland </w:t>
      </w:r>
      <w:r w:rsidR="005A581D" w:rsidRPr="00AA2E1C">
        <w:rPr>
          <w:rFonts w:ascii="Verdana" w:hAnsi="Verdana"/>
          <w:color w:val="0F243E" w:themeColor="text2" w:themeShade="80"/>
          <w:sz w:val="24"/>
          <w:szCs w:val="24"/>
        </w:rPr>
        <w:t>(</w:t>
      </w:r>
      <w:r w:rsidR="00391AC4" w:rsidRPr="00AA2E1C">
        <w:rPr>
          <w:rFonts w:ascii="Verdana" w:hAnsi="Verdana"/>
          <w:color w:val="0F243E" w:themeColor="text2" w:themeShade="80"/>
          <w:sz w:val="24"/>
          <w:szCs w:val="24"/>
        </w:rPr>
        <w:t>od 2014 roku</w:t>
      </w:r>
      <w:r w:rsidR="005A581D" w:rsidRPr="00AA2E1C">
        <w:rPr>
          <w:rFonts w:ascii="Verdana" w:hAnsi="Verdana"/>
          <w:color w:val="0F243E" w:themeColor="text2" w:themeShade="80"/>
          <w:sz w:val="24"/>
          <w:szCs w:val="24"/>
        </w:rPr>
        <w:t>)</w:t>
      </w:r>
      <w:r w:rsidR="00391AC4" w:rsidRPr="00AA2E1C">
        <w:rPr>
          <w:rFonts w:ascii="Verdana" w:hAnsi="Verdana"/>
          <w:color w:val="0F243E" w:themeColor="text2" w:themeShade="80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861"/>
        <w:gridCol w:w="2066"/>
      </w:tblGrid>
      <w:tr w:rsidR="00AA2E1C" w:rsidRPr="00AA2E1C" w:rsidTr="003A28CD">
        <w:tc>
          <w:tcPr>
            <w:tcW w:w="2093" w:type="dxa"/>
          </w:tcPr>
          <w:p w:rsidR="00556FB6" w:rsidRPr="00AA2E1C" w:rsidRDefault="00556FB6">
            <w:pPr>
              <w:rPr>
                <w:rFonts w:ascii="Verdana" w:hAnsi="Verdana"/>
                <w:b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b/>
                <w:color w:val="0F243E" w:themeColor="text2" w:themeShade="80"/>
                <w:sz w:val="20"/>
                <w:szCs w:val="20"/>
              </w:rPr>
              <w:t>Rodzaj członkostwa</w:t>
            </w:r>
          </w:p>
        </w:tc>
        <w:tc>
          <w:tcPr>
            <w:tcW w:w="2268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-Bold"/>
                <w:b/>
                <w:bCs/>
                <w:color w:val="0F243E" w:themeColor="text2" w:themeShade="80"/>
                <w:sz w:val="20"/>
                <w:szCs w:val="20"/>
              </w:rPr>
              <w:t>Kategoria członkowska</w:t>
            </w:r>
          </w:p>
        </w:tc>
        <w:tc>
          <w:tcPr>
            <w:tcW w:w="2861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-Bold"/>
                <w:b/>
                <w:bCs/>
                <w:color w:val="0F243E" w:themeColor="text2" w:themeShade="80"/>
                <w:sz w:val="20"/>
                <w:szCs w:val="20"/>
              </w:rPr>
              <w:t>Definicja</w:t>
            </w:r>
          </w:p>
        </w:tc>
        <w:tc>
          <w:tcPr>
            <w:tcW w:w="2066" w:type="dxa"/>
          </w:tcPr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-Bold"/>
                <w:b/>
                <w:bCs/>
                <w:color w:val="0F243E" w:themeColor="text2" w:themeShade="80"/>
                <w:sz w:val="20"/>
                <w:szCs w:val="20"/>
              </w:rPr>
              <w:t>Opłata w 2016 (za okres 12 miesięcy)</w:t>
            </w:r>
          </w:p>
        </w:tc>
      </w:tr>
      <w:tr w:rsidR="00AA2E1C" w:rsidRPr="00AA2E1C" w:rsidTr="003A28CD">
        <w:tc>
          <w:tcPr>
            <w:tcW w:w="2093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Zwyczajne</w:t>
            </w:r>
          </w:p>
        </w:tc>
        <w:tc>
          <w:tcPr>
            <w:tcW w:w="2268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Indywidualna</w:t>
            </w:r>
            <w:r w:rsidR="00391AC4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</w:tcPr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 xml:space="preserve">Indywidualny </w:t>
            </w:r>
            <w:proofErr w:type="spellStart"/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coach</w:t>
            </w:r>
            <w:proofErr w:type="spellEnd"/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, mentor lub osoba</w:t>
            </w:r>
          </w:p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zainteresowana cz</w:t>
            </w:r>
            <w:r w:rsidRPr="00AA2E1C">
              <w:rPr>
                <w:rFonts w:ascii="Verdana" w:hAnsi="Verdana" w:cs="TimesNewRomanPSMT"/>
                <w:color w:val="0F243E" w:themeColor="text2" w:themeShade="80"/>
                <w:sz w:val="20"/>
                <w:szCs w:val="20"/>
              </w:rPr>
              <w:t>ł</w:t>
            </w: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onkostwem nie daj</w:t>
            </w:r>
            <w:r w:rsidRPr="00AA2E1C">
              <w:rPr>
                <w:rFonts w:ascii="Verdana" w:hAnsi="Verdana" w:cs="TimesNewRomanPSMT"/>
                <w:color w:val="0F243E" w:themeColor="text2" w:themeShade="80"/>
                <w:sz w:val="20"/>
                <w:szCs w:val="20"/>
              </w:rPr>
              <w:t>ą</w:t>
            </w: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ca</w:t>
            </w:r>
          </w:p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si</w:t>
            </w:r>
            <w:r w:rsidRPr="00AA2E1C">
              <w:rPr>
                <w:rFonts w:ascii="Verdana" w:hAnsi="Verdana" w:cs="TimesNewRomanPSMT"/>
                <w:color w:val="0F243E" w:themeColor="text2" w:themeShade="80"/>
                <w:sz w:val="20"/>
                <w:szCs w:val="20"/>
              </w:rPr>
              <w:t xml:space="preserve">ę </w:t>
            </w: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sklasyfikowa</w:t>
            </w:r>
            <w:r w:rsidRPr="00AA2E1C">
              <w:rPr>
                <w:rFonts w:ascii="Verdana" w:hAnsi="Verdana" w:cs="TimesNewRomanPSMT"/>
                <w:color w:val="0F243E" w:themeColor="text2" w:themeShade="80"/>
                <w:sz w:val="20"/>
                <w:szCs w:val="20"/>
              </w:rPr>
              <w:t xml:space="preserve">ć </w:t>
            </w: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jako pracownik organizacji</w:t>
            </w:r>
          </w:p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stowarzyszonych (np. student</w:t>
            </w:r>
          </w:p>
          <w:p w:rsidR="00556FB6" w:rsidRPr="00AA2E1C" w:rsidRDefault="00556FB6" w:rsidP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stowarzyszonej organizacji)</w:t>
            </w:r>
          </w:p>
        </w:tc>
        <w:tc>
          <w:tcPr>
            <w:tcW w:w="2066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400 PLN</w:t>
            </w:r>
          </w:p>
        </w:tc>
      </w:tr>
      <w:tr w:rsidR="00AA2E1C" w:rsidRPr="00AA2E1C" w:rsidTr="003A28CD">
        <w:tc>
          <w:tcPr>
            <w:tcW w:w="2093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Zwyczajne</w:t>
            </w:r>
          </w:p>
        </w:tc>
        <w:tc>
          <w:tcPr>
            <w:tcW w:w="2268" w:type="dxa"/>
          </w:tcPr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Indywidualna</w:t>
            </w:r>
            <w:r w:rsidR="00391AC4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pracownika</w:t>
            </w:r>
          </w:p>
          <w:p w:rsidR="00556FB6" w:rsidRPr="00AA2E1C" w:rsidRDefault="003A28CD" w:rsidP="00391AC4">
            <w:pPr>
              <w:autoSpaceDE w:val="0"/>
              <w:autoSpaceDN w:val="0"/>
              <w:adjustRightInd w:val="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s</w:t>
            </w:r>
            <w:r w:rsidR="00556FB6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towarzyszonej</w:t>
            </w:r>
            <w:r w:rsidR="00391AC4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556FB6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organizacji</w:t>
            </w:r>
          </w:p>
        </w:tc>
        <w:tc>
          <w:tcPr>
            <w:tcW w:w="2861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066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300</w:t>
            </w:r>
            <w:r w:rsidR="005A581D"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 </w:t>
            </w: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PLN</w:t>
            </w:r>
          </w:p>
        </w:tc>
      </w:tr>
      <w:tr w:rsidR="00AA2E1C" w:rsidRPr="00AA2E1C" w:rsidTr="003A28CD">
        <w:tc>
          <w:tcPr>
            <w:tcW w:w="2093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Wspierające</w:t>
            </w:r>
          </w:p>
        </w:tc>
        <w:tc>
          <w:tcPr>
            <w:tcW w:w="2268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Akademicka</w:t>
            </w:r>
          </w:p>
        </w:tc>
        <w:tc>
          <w:tcPr>
            <w:tcW w:w="2861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 xml:space="preserve">Osoba prawna. 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Instytucje akademickie</w:t>
            </w:r>
          </w:p>
        </w:tc>
        <w:tc>
          <w:tcPr>
            <w:tcW w:w="2066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700 PLN</w:t>
            </w:r>
          </w:p>
        </w:tc>
      </w:tr>
      <w:tr w:rsidR="00AA2E1C" w:rsidRPr="00AA2E1C" w:rsidTr="003A28CD">
        <w:tc>
          <w:tcPr>
            <w:tcW w:w="2093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 xml:space="preserve">Wspierające </w:t>
            </w:r>
          </w:p>
        </w:tc>
        <w:tc>
          <w:tcPr>
            <w:tcW w:w="2268" w:type="dxa"/>
          </w:tcPr>
          <w:p w:rsidR="00556FB6" w:rsidRPr="00AA2E1C" w:rsidRDefault="00391AC4" w:rsidP="00556FB6">
            <w:pPr>
              <w:autoSpaceDE w:val="0"/>
              <w:autoSpaceDN w:val="0"/>
              <w:adjustRightInd w:val="0"/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Organizacyjna - m</w:t>
            </w:r>
            <w:r w:rsidR="00556FB6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 xml:space="preserve">ałe i </w:t>
            </w:r>
            <w:r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ś</w:t>
            </w:r>
            <w:r w:rsidR="00556FB6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rednie</w:t>
            </w:r>
            <w:r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 xml:space="preserve"> </w:t>
            </w:r>
            <w:r w:rsidR="00556FB6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organizacje</w:t>
            </w:r>
          </w:p>
          <w:p w:rsidR="00556FB6" w:rsidRPr="00AA2E1C" w:rsidRDefault="00556FB6" w:rsidP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61" w:type="dxa"/>
          </w:tcPr>
          <w:p w:rsidR="00556FB6" w:rsidRPr="00AA2E1C" w:rsidRDefault="00391AC4" w:rsidP="00556FB6">
            <w:pPr>
              <w:autoSpaceDE w:val="0"/>
              <w:autoSpaceDN w:val="0"/>
              <w:adjustRightInd w:val="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 xml:space="preserve">Osoba prawna. 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Ka</w:t>
            </w:r>
            <w:r w:rsidR="00556FB6" w:rsidRPr="00AA2E1C">
              <w:rPr>
                <w:rFonts w:ascii="Verdana" w:hAnsi="Verdana" w:cs="TimesNewRomanPSMT"/>
                <w:color w:val="0F243E" w:themeColor="text2" w:themeShade="80"/>
                <w:sz w:val="20"/>
                <w:szCs w:val="20"/>
              </w:rPr>
              <w:t>ż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da publiczna lub prywatna organizacja do 50 pracowników zatrudnionych na sta</w:t>
            </w:r>
            <w:r w:rsidR="00556FB6" w:rsidRPr="00AA2E1C">
              <w:rPr>
                <w:rFonts w:ascii="Verdana" w:hAnsi="Verdana" w:cs="TimesNewRomanPSMT"/>
                <w:color w:val="0F243E" w:themeColor="text2" w:themeShade="80"/>
                <w:sz w:val="20"/>
                <w:szCs w:val="20"/>
              </w:rPr>
              <w:t>ł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e</w:t>
            </w:r>
          </w:p>
        </w:tc>
        <w:tc>
          <w:tcPr>
            <w:tcW w:w="2066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700 PLN</w:t>
            </w:r>
          </w:p>
        </w:tc>
      </w:tr>
      <w:tr w:rsidR="00AA2E1C" w:rsidRPr="00AA2E1C" w:rsidTr="003A28CD">
        <w:tc>
          <w:tcPr>
            <w:tcW w:w="2093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Wspierające</w:t>
            </w:r>
          </w:p>
        </w:tc>
        <w:tc>
          <w:tcPr>
            <w:tcW w:w="2268" w:type="dxa"/>
          </w:tcPr>
          <w:p w:rsidR="00556FB6" w:rsidRPr="00AA2E1C" w:rsidRDefault="00391AC4" w:rsidP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Organizacyjna - d</w:t>
            </w:r>
            <w:r w:rsidR="00556FB6" w:rsidRPr="00AA2E1C">
              <w:rPr>
                <w:rFonts w:ascii="Verdana" w:hAnsi="Verdana" w:cs="Tahoma-Bold"/>
                <w:bCs/>
                <w:color w:val="0F243E" w:themeColor="text2" w:themeShade="80"/>
                <w:sz w:val="20"/>
                <w:szCs w:val="20"/>
              </w:rPr>
              <w:t>uże organizacje</w:t>
            </w:r>
          </w:p>
        </w:tc>
        <w:tc>
          <w:tcPr>
            <w:tcW w:w="2861" w:type="dxa"/>
          </w:tcPr>
          <w:p w:rsidR="00556FB6" w:rsidRPr="00AA2E1C" w:rsidRDefault="00391AC4" w:rsidP="00AB3B1E">
            <w:pPr>
              <w:autoSpaceDE w:val="0"/>
              <w:autoSpaceDN w:val="0"/>
              <w:adjustRightInd w:val="0"/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 xml:space="preserve">Osoba prawna. 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Ka</w:t>
            </w:r>
            <w:r w:rsidR="00556FB6" w:rsidRPr="00AA2E1C">
              <w:rPr>
                <w:rFonts w:ascii="Verdana" w:hAnsi="Verdana" w:cs="TimesNewRomanPSMT"/>
                <w:color w:val="0F243E" w:themeColor="text2" w:themeShade="80"/>
                <w:sz w:val="20"/>
                <w:szCs w:val="20"/>
              </w:rPr>
              <w:t>ż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da publiczna lub prywatna organizacja z</w:t>
            </w: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 xml:space="preserve"> 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 xml:space="preserve">ponad 50 </w:t>
            </w: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 xml:space="preserve"> p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 xml:space="preserve">racownikami </w:t>
            </w: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z</w:t>
            </w:r>
            <w:r w:rsidR="00556FB6"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atrudnionymi na</w:t>
            </w:r>
          </w:p>
          <w:p w:rsidR="00556FB6" w:rsidRPr="00AA2E1C" w:rsidRDefault="00556FB6" w:rsidP="00AB3B1E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sta</w:t>
            </w:r>
            <w:r w:rsidRPr="00AA2E1C">
              <w:rPr>
                <w:rFonts w:ascii="Verdana" w:hAnsi="Verdana" w:cs="TimesNewRomanPSMT"/>
                <w:color w:val="0F243E" w:themeColor="text2" w:themeShade="80"/>
                <w:sz w:val="20"/>
                <w:szCs w:val="20"/>
              </w:rPr>
              <w:t>ł</w:t>
            </w:r>
            <w:r w:rsidRPr="00AA2E1C">
              <w:rPr>
                <w:rFonts w:ascii="Verdana" w:hAnsi="Verdana" w:cs="Tahoma"/>
                <w:color w:val="0F243E" w:themeColor="text2" w:themeShade="80"/>
                <w:sz w:val="20"/>
                <w:szCs w:val="20"/>
              </w:rPr>
              <w:t>e</w:t>
            </w:r>
          </w:p>
        </w:tc>
        <w:tc>
          <w:tcPr>
            <w:tcW w:w="2066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1200 PLN</w:t>
            </w:r>
          </w:p>
        </w:tc>
      </w:tr>
      <w:tr w:rsidR="00AA2E1C" w:rsidRPr="00AA2E1C" w:rsidTr="003A28CD">
        <w:tc>
          <w:tcPr>
            <w:tcW w:w="2093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Tytularne</w:t>
            </w:r>
          </w:p>
        </w:tc>
        <w:tc>
          <w:tcPr>
            <w:tcW w:w="2268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Indywidualna</w:t>
            </w:r>
          </w:p>
        </w:tc>
        <w:tc>
          <w:tcPr>
            <w:tcW w:w="2861" w:type="dxa"/>
          </w:tcPr>
          <w:p w:rsidR="00391AC4" w:rsidRPr="00AA2E1C" w:rsidRDefault="00391AC4" w:rsidP="00391AC4">
            <w:pPr>
              <w:autoSpaceDE w:val="0"/>
              <w:autoSpaceDN w:val="0"/>
              <w:adjustRightInd w:val="0"/>
              <w:rPr>
                <w:rFonts w:ascii="Verdana" w:hAnsi="Verdana" w:cs="Calibri-Italic"/>
                <w:iCs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Calibri-Italic"/>
                <w:iCs/>
                <w:color w:val="0F243E" w:themeColor="text2" w:themeShade="80"/>
                <w:sz w:val="20"/>
                <w:szCs w:val="20"/>
              </w:rPr>
              <w:t>Pracownicy, studenci, słuchacze</w:t>
            </w:r>
          </w:p>
          <w:p w:rsidR="00391AC4" w:rsidRPr="00AA2E1C" w:rsidRDefault="00391AC4" w:rsidP="00391AC4">
            <w:pPr>
              <w:autoSpaceDE w:val="0"/>
              <w:autoSpaceDN w:val="0"/>
              <w:adjustRightInd w:val="0"/>
              <w:rPr>
                <w:rFonts w:ascii="Verdana" w:hAnsi="Verdana" w:cs="Calibri-Italic"/>
                <w:iCs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Calibri-Italic"/>
                <w:iCs/>
                <w:color w:val="0F243E" w:themeColor="text2" w:themeShade="80"/>
                <w:sz w:val="20"/>
                <w:szCs w:val="20"/>
              </w:rPr>
              <w:t>członków  akademickich oraz</w:t>
            </w:r>
          </w:p>
          <w:p w:rsidR="00391AC4" w:rsidRPr="00AA2E1C" w:rsidRDefault="00391AC4" w:rsidP="00391AC4">
            <w:pPr>
              <w:autoSpaceDE w:val="0"/>
              <w:autoSpaceDN w:val="0"/>
              <w:adjustRightInd w:val="0"/>
              <w:rPr>
                <w:rFonts w:ascii="Verdana" w:hAnsi="Verdana" w:cs="Calibri-Italic"/>
                <w:iCs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Calibri-Italic"/>
                <w:iCs/>
                <w:color w:val="0F243E" w:themeColor="text2" w:themeShade="80"/>
                <w:sz w:val="20"/>
                <w:szCs w:val="20"/>
              </w:rPr>
              <w:t>absolwenci kursów</w:t>
            </w:r>
          </w:p>
          <w:p w:rsidR="00556FB6" w:rsidRPr="00AA2E1C" w:rsidRDefault="00391AC4" w:rsidP="00391AC4">
            <w:pPr>
              <w:autoSpaceDE w:val="0"/>
              <w:autoSpaceDN w:val="0"/>
              <w:adjustRightInd w:val="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Calibri-Italic"/>
                <w:iCs/>
                <w:color w:val="0F243E" w:themeColor="text2" w:themeShade="80"/>
                <w:sz w:val="20"/>
                <w:szCs w:val="20"/>
              </w:rPr>
              <w:t>akredytowanych EQA</w:t>
            </w:r>
          </w:p>
        </w:tc>
        <w:tc>
          <w:tcPr>
            <w:tcW w:w="2066" w:type="dxa"/>
          </w:tcPr>
          <w:p w:rsidR="00556FB6" w:rsidRPr="00AA2E1C" w:rsidRDefault="00391AC4" w:rsidP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Zwolniona przez 12 miesięcy od przyjęcia</w:t>
            </w:r>
          </w:p>
        </w:tc>
      </w:tr>
      <w:tr w:rsidR="00AA2E1C" w:rsidRPr="00AA2E1C" w:rsidTr="003A28CD">
        <w:tc>
          <w:tcPr>
            <w:tcW w:w="2093" w:type="dxa"/>
          </w:tcPr>
          <w:p w:rsidR="00556FB6" w:rsidRPr="00AA2E1C" w:rsidRDefault="00556FB6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Honorowe</w:t>
            </w:r>
          </w:p>
        </w:tc>
        <w:tc>
          <w:tcPr>
            <w:tcW w:w="2268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Indywidualna</w:t>
            </w:r>
          </w:p>
        </w:tc>
        <w:tc>
          <w:tcPr>
            <w:tcW w:w="2861" w:type="dxa"/>
          </w:tcPr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  <w:t>Osoba fizyczna,</w:t>
            </w:r>
          </w:p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  <w:t>Która wniosła wybitny wkład w</w:t>
            </w:r>
          </w:p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  <w:t>Działalność i</w:t>
            </w:r>
          </w:p>
          <w:p w:rsidR="00556FB6" w:rsidRPr="00AA2E1C" w:rsidRDefault="00556FB6" w:rsidP="00556FB6">
            <w:pPr>
              <w:autoSpaceDE w:val="0"/>
              <w:autoSpaceDN w:val="0"/>
              <w:adjustRightInd w:val="0"/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  <w:t xml:space="preserve">Rozwój </w:t>
            </w:r>
            <w:r w:rsidR="00391AC4" w:rsidRPr="00AA2E1C"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  <w:t>S</w:t>
            </w:r>
            <w:r w:rsidRPr="00AA2E1C">
              <w:rPr>
                <w:rFonts w:ascii="Verdana" w:hAnsi="Verdana" w:cs="Calibri"/>
                <w:color w:val="0F243E" w:themeColor="text2" w:themeShade="80"/>
                <w:sz w:val="20"/>
                <w:szCs w:val="20"/>
              </w:rPr>
              <w:t>towarzyszenia</w:t>
            </w:r>
          </w:p>
        </w:tc>
        <w:tc>
          <w:tcPr>
            <w:tcW w:w="2066" w:type="dxa"/>
          </w:tcPr>
          <w:p w:rsidR="00556FB6" w:rsidRPr="00AA2E1C" w:rsidRDefault="00391AC4">
            <w:pPr>
              <w:rPr>
                <w:rFonts w:ascii="Verdana" w:hAnsi="Verdana"/>
                <w:color w:val="0F243E" w:themeColor="text2" w:themeShade="80"/>
                <w:sz w:val="20"/>
                <w:szCs w:val="20"/>
              </w:rPr>
            </w:pPr>
            <w:r w:rsidRPr="00AA2E1C">
              <w:rPr>
                <w:rFonts w:ascii="Verdana" w:hAnsi="Verdana"/>
                <w:color w:val="0F243E" w:themeColor="text2" w:themeShade="80"/>
                <w:sz w:val="20"/>
                <w:szCs w:val="20"/>
              </w:rPr>
              <w:t>Zwolniona bezterminowo</w:t>
            </w:r>
          </w:p>
        </w:tc>
      </w:tr>
    </w:tbl>
    <w:p w:rsidR="00556FB6" w:rsidRPr="00AA2E1C" w:rsidRDefault="00556FB6">
      <w:pPr>
        <w:rPr>
          <w:rFonts w:ascii="Verdana" w:hAnsi="Verdana"/>
          <w:color w:val="0F243E" w:themeColor="text2" w:themeShade="80"/>
          <w:sz w:val="20"/>
          <w:szCs w:val="20"/>
        </w:rPr>
      </w:pPr>
    </w:p>
    <w:sectPr w:rsidR="00556FB6" w:rsidRPr="00AA2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B6"/>
    <w:rsid w:val="00391AC4"/>
    <w:rsid w:val="003A28CD"/>
    <w:rsid w:val="00556FB6"/>
    <w:rsid w:val="005A581D"/>
    <w:rsid w:val="00656FB4"/>
    <w:rsid w:val="008D5CC5"/>
    <w:rsid w:val="00AA2E1C"/>
    <w:rsid w:val="00C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cp:lastPrinted>2016-04-29T08:41:00Z</cp:lastPrinted>
  <dcterms:created xsi:type="dcterms:W3CDTF">2016-04-29T08:41:00Z</dcterms:created>
  <dcterms:modified xsi:type="dcterms:W3CDTF">2016-04-29T08:42:00Z</dcterms:modified>
</cp:coreProperties>
</file>